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1096B" w14:textId="77777777" w:rsidR="00D525BE" w:rsidRDefault="00000000">
      <w:pPr>
        <w:pStyle w:val="Title"/>
        <w:jc w:val="center"/>
      </w:pPr>
      <w:r>
        <w:t>BITSPEC Professional Code of Ethics</w:t>
      </w:r>
    </w:p>
    <w:p w14:paraId="5B134E39" w14:textId="77777777" w:rsidR="00D525BE" w:rsidRDefault="00000000">
      <w:pPr>
        <w:pStyle w:val="Heading1"/>
      </w:pPr>
      <w:r>
        <w:t>1. Purpose</w:t>
      </w:r>
    </w:p>
    <w:p w14:paraId="0EACC065" w14:textId="77777777" w:rsidR="00D525BE" w:rsidRDefault="00000000">
      <w:r>
        <w:t>The BITSPEC Professional Code of Ethics establishes the principles of ethical conduct expected from individuals participating in BITSPEC certification programs and professionals holding BITSPEC certifications.</w:t>
      </w:r>
    </w:p>
    <w:p w14:paraId="145D9472" w14:textId="77777777" w:rsidR="00D525BE" w:rsidRDefault="00000000">
      <w:pPr>
        <w:pStyle w:val="Heading1"/>
      </w:pPr>
      <w:r>
        <w:t>2. Professional Integrity</w:t>
      </w:r>
    </w:p>
    <w:p w14:paraId="6514A444" w14:textId="77777777" w:rsidR="00D525BE" w:rsidRDefault="00000000">
      <w:pPr>
        <w:pStyle w:val="ListBullet"/>
      </w:pPr>
      <w:r>
        <w:t>Present information truthfully and accurately</w:t>
      </w:r>
    </w:p>
    <w:p w14:paraId="63EEB026" w14:textId="77777777" w:rsidR="00D525BE" w:rsidRDefault="00000000">
      <w:pPr>
        <w:pStyle w:val="ListBullet"/>
      </w:pPr>
      <w:r>
        <w:t>Avoid misrepresentation of qualifications or certification status</w:t>
      </w:r>
    </w:p>
    <w:p w14:paraId="56E88DC6" w14:textId="77777777" w:rsidR="00D525BE" w:rsidRDefault="00000000">
      <w:pPr>
        <w:pStyle w:val="ListBullet"/>
      </w:pPr>
      <w:r>
        <w:t>Perform professional activities responsibly and ethically</w:t>
      </w:r>
    </w:p>
    <w:p w14:paraId="3293DB51" w14:textId="77777777" w:rsidR="00D525BE" w:rsidRDefault="00000000">
      <w:pPr>
        <w:pStyle w:val="Heading1"/>
      </w:pPr>
      <w:r>
        <w:t>3. Competence and Professional Responsibility</w:t>
      </w:r>
    </w:p>
    <w:p w14:paraId="6D518BF6" w14:textId="77777777" w:rsidR="00D525BE" w:rsidRDefault="00000000">
      <w:pPr>
        <w:pStyle w:val="ListBullet"/>
      </w:pPr>
      <w:r>
        <w:t>Undertake professional work within the limits of competence</w:t>
      </w:r>
    </w:p>
    <w:p w14:paraId="6C735EE4" w14:textId="77777777" w:rsidR="00D525BE" w:rsidRDefault="00000000">
      <w:pPr>
        <w:pStyle w:val="ListBullet"/>
      </w:pPr>
      <w:r>
        <w:t>Maintain and improve professional knowledge and skills</w:t>
      </w:r>
    </w:p>
    <w:p w14:paraId="210C3ADB" w14:textId="77777777" w:rsidR="00D525BE" w:rsidRDefault="00000000">
      <w:pPr>
        <w:pStyle w:val="ListBullet"/>
      </w:pPr>
      <w:r>
        <w:t>Base recommendations on reliable evidence and sound analysis</w:t>
      </w:r>
    </w:p>
    <w:p w14:paraId="6D3A97EE" w14:textId="77777777" w:rsidR="00D525BE" w:rsidRDefault="00000000">
      <w:pPr>
        <w:pStyle w:val="Heading1"/>
      </w:pPr>
      <w:r>
        <w:t>4. Objectivity and Independence</w:t>
      </w:r>
    </w:p>
    <w:p w14:paraId="7BE38463" w14:textId="77777777" w:rsidR="00D525BE" w:rsidRDefault="00000000">
      <w:pPr>
        <w:pStyle w:val="ListBullet"/>
      </w:pPr>
      <w:r>
        <w:t>Avoid conflicts of interest</w:t>
      </w:r>
    </w:p>
    <w:p w14:paraId="625ABEC7" w14:textId="77777777" w:rsidR="00D525BE" w:rsidRDefault="00000000">
      <w:pPr>
        <w:pStyle w:val="ListBullet"/>
      </w:pPr>
      <w:r>
        <w:t>Disclose potential conflicts of interest when they arise</w:t>
      </w:r>
    </w:p>
    <w:p w14:paraId="4E55B906" w14:textId="77777777" w:rsidR="00D525BE" w:rsidRDefault="00000000">
      <w:pPr>
        <w:pStyle w:val="ListBullet"/>
      </w:pPr>
      <w:r>
        <w:t>Maintain independence in professional judgment</w:t>
      </w:r>
    </w:p>
    <w:p w14:paraId="49A80820" w14:textId="77777777" w:rsidR="00D525BE" w:rsidRDefault="00000000">
      <w:pPr>
        <w:pStyle w:val="Heading1"/>
      </w:pPr>
      <w:r>
        <w:t>5. Responsible Use of Data and Technology</w:t>
      </w:r>
    </w:p>
    <w:p w14:paraId="4E4C9182" w14:textId="77777777" w:rsidR="00D525BE" w:rsidRDefault="00000000">
      <w:pPr>
        <w:pStyle w:val="ListBullet"/>
      </w:pPr>
      <w:r>
        <w:t>Ensure data integrity and confidentiality</w:t>
      </w:r>
    </w:p>
    <w:p w14:paraId="6A7718EB" w14:textId="77777777" w:rsidR="00D525BE" w:rsidRDefault="00000000">
      <w:pPr>
        <w:pStyle w:val="ListBullet"/>
      </w:pPr>
      <w:r>
        <w:t>Use analytical tools and AI technologies responsibly</w:t>
      </w:r>
    </w:p>
    <w:p w14:paraId="7603D066" w14:textId="77777777" w:rsidR="00D525BE" w:rsidRDefault="00000000">
      <w:pPr>
        <w:pStyle w:val="ListBullet"/>
      </w:pPr>
      <w:r>
        <w:t>Avoid manipulation or misinterpretation of data</w:t>
      </w:r>
    </w:p>
    <w:p w14:paraId="0B5EE1E1" w14:textId="77777777" w:rsidR="00D525BE" w:rsidRDefault="00000000">
      <w:pPr>
        <w:pStyle w:val="Heading1"/>
      </w:pPr>
      <w:r>
        <w:t>6. Respect for Organizations and Stakeholders</w:t>
      </w:r>
    </w:p>
    <w:p w14:paraId="520C1BED" w14:textId="77777777" w:rsidR="00D525BE" w:rsidRDefault="00000000">
      <w:pPr>
        <w:pStyle w:val="ListBullet"/>
      </w:pPr>
      <w:r>
        <w:t>Treat colleagues and stakeholders with professionalism and respect</w:t>
      </w:r>
    </w:p>
    <w:p w14:paraId="35982CDD" w14:textId="77777777" w:rsidR="00D525BE" w:rsidRDefault="00000000">
      <w:pPr>
        <w:pStyle w:val="ListBullet"/>
      </w:pPr>
      <w:r>
        <w:t>Support collaborative problem solving and continuous improvement</w:t>
      </w:r>
    </w:p>
    <w:p w14:paraId="29FDE4FE" w14:textId="77777777" w:rsidR="00D525BE" w:rsidRDefault="00000000">
      <w:pPr>
        <w:pStyle w:val="Heading1"/>
      </w:pPr>
      <w:r>
        <w:t>7. Commitment to Sustainable Improvement</w:t>
      </w:r>
    </w:p>
    <w:p w14:paraId="0C469B6D" w14:textId="77777777" w:rsidR="00D525BE" w:rsidRDefault="00000000">
      <w:r>
        <w:t>Certified professionals should consider the long‑term impact of improvement initiatives and support responsible decision making.</w:t>
      </w:r>
    </w:p>
    <w:p w14:paraId="0BC54C17" w14:textId="77777777" w:rsidR="00D525BE" w:rsidRDefault="00000000">
      <w:pPr>
        <w:pStyle w:val="Heading1"/>
      </w:pPr>
      <w:r>
        <w:lastRenderedPageBreak/>
        <w:t>8. Compliance with Certification Policies</w:t>
      </w:r>
    </w:p>
    <w:p w14:paraId="2B04B745" w14:textId="77777777" w:rsidR="00D525BE" w:rsidRDefault="00000000">
      <w:r>
        <w:t>Candidates and certified professionals must comply with certification rules, procedures, and intellectual property policies.</w:t>
      </w:r>
    </w:p>
    <w:p w14:paraId="6EF78C48" w14:textId="77777777" w:rsidR="00D525BE" w:rsidRDefault="00000000">
      <w:pPr>
        <w:pStyle w:val="Heading1"/>
      </w:pPr>
      <w:r>
        <w:t>9. Reporting Ethical Concerns</w:t>
      </w:r>
    </w:p>
    <w:p w14:paraId="29CDAB88" w14:textId="77777777" w:rsidR="00D525BE" w:rsidRDefault="00000000">
      <w:r>
        <w:t>Individuals are encouraged to report unethical behavior related to certification activities through appropriate communication channels.</w:t>
      </w:r>
    </w:p>
    <w:p w14:paraId="523A402B" w14:textId="77777777" w:rsidR="00D525BE" w:rsidRDefault="00000000">
      <w:pPr>
        <w:pStyle w:val="Heading1"/>
      </w:pPr>
      <w:r>
        <w:t>10. Enforcement</w:t>
      </w:r>
    </w:p>
    <w:p w14:paraId="1FBCA191" w14:textId="77777777" w:rsidR="00D525BE" w:rsidRDefault="00000000">
      <w:r>
        <w:t>Violations of this Code of Ethics may result in disciplinary actions including warning, suspension, or revocation of certification.</w:t>
      </w:r>
    </w:p>
    <w:p w14:paraId="228EF964" w14:textId="77777777" w:rsidR="00D525BE" w:rsidRDefault="00000000">
      <w:pPr>
        <w:pStyle w:val="Heading1"/>
      </w:pPr>
      <w:r>
        <w:t>11. Commitment</w:t>
      </w:r>
    </w:p>
    <w:p w14:paraId="62023044" w14:textId="77777777" w:rsidR="00D525BE" w:rsidRDefault="00000000">
      <w:r>
        <w:t>Participation in BITSPEC certification programs signifies agreement to uphold the principles outlined in this Code of Ethics.</w:t>
      </w:r>
    </w:p>
    <w:p w14:paraId="090290B9" w14:textId="77777777" w:rsidR="00D525BE" w:rsidRDefault="00000000">
      <w:r>
        <w:br/>
        <w:t>Document Owner: BITSPEC</w:t>
      </w:r>
    </w:p>
    <w:p w14:paraId="4276D1E3" w14:textId="77777777" w:rsidR="00D525BE" w:rsidRDefault="00000000">
      <w:r>
        <w:t>Version: 1.0</w:t>
      </w:r>
    </w:p>
    <w:p w14:paraId="635ED2A5" w14:textId="77777777" w:rsidR="00D525BE" w:rsidRDefault="00000000">
      <w:r>
        <w:t>Year: 2026</w:t>
      </w:r>
    </w:p>
    <w:sectPr w:rsidR="00D525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673774">
    <w:abstractNumId w:val="8"/>
  </w:num>
  <w:num w:numId="2" w16cid:durableId="53816061">
    <w:abstractNumId w:val="6"/>
  </w:num>
  <w:num w:numId="3" w16cid:durableId="698507083">
    <w:abstractNumId w:val="5"/>
  </w:num>
  <w:num w:numId="4" w16cid:durableId="84812893">
    <w:abstractNumId w:val="4"/>
  </w:num>
  <w:num w:numId="5" w16cid:durableId="1249389144">
    <w:abstractNumId w:val="7"/>
  </w:num>
  <w:num w:numId="6" w16cid:durableId="1337225018">
    <w:abstractNumId w:val="3"/>
  </w:num>
  <w:num w:numId="7" w16cid:durableId="147333759">
    <w:abstractNumId w:val="2"/>
  </w:num>
  <w:num w:numId="8" w16cid:durableId="834497890">
    <w:abstractNumId w:val="1"/>
  </w:num>
  <w:num w:numId="9" w16cid:durableId="180311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tjA1MzI2MjAwNDRR0lEKTi0uzszPAykwrAUAM6GieywAAAA="/>
  </w:docVars>
  <w:rsids>
    <w:rsidRoot w:val="00B47730"/>
    <w:rsid w:val="00034616"/>
    <w:rsid w:val="0006063C"/>
    <w:rsid w:val="0015074B"/>
    <w:rsid w:val="0029639D"/>
    <w:rsid w:val="00326F90"/>
    <w:rsid w:val="009A6774"/>
    <w:rsid w:val="00AA1D8D"/>
    <w:rsid w:val="00AB5E89"/>
    <w:rsid w:val="00B47730"/>
    <w:rsid w:val="00CB0664"/>
    <w:rsid w:val="00D525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D71D8A"/>
  <w14:defaultImageDpi w14:val="300"/>
  <w15:docId w15:val="{ED8EC18C-FC38-4D77-B546-084B706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1793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Dorina Grossu</cp:lastModifiedBy>
  <cp:revision>2</cp:revision>
  <dcterms:created xsi:type="dcterms:W3CDTF">2026-03-16T12:43:00Z</dcterms:created>
  <dcterms:modified xsi:type="dcterms:W3CDTF">2026-03-16T12:43:00Z</dcterms:modified>
  <cp:category/>
</cp:coreProperties>
</file>