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12C7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BITSPEC Impartiality and Conflict of Interest Policy</w:t>
      </w:r>
    </w:p>
    <w:p w14:paraId="51AD2DAA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1. Purpose</w:t>
      </w:r>
    </w:p>
    <w:p w14:paraId="7BBDB6A2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purpose of this policy is to ensure that BITSPEC certification activities are conducted in an impartial, objective, and fair manner.</w:t>
      </w:r>
    </w:p>
    <w:p w14:paraId="381469ED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This policy establishes principles and procedures designed to identify, manage, and prevent conflicts of interest that could influence certification decisions.</w:t>
      </w:r>
    </w:p>
    <w:p w14:paraId="0230735B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Maintaining impartiality is essential to protecting the credibility and integrity of BITSPEC professional certifications.</w:t>
      </w:r>
    </w:p>
    <w:p w14:paraId="17C61DC3" w14:textId="71AF3CF7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670820F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2. Commitment to Impartiality</w:t>
      </w:r>
    </w:p>
    <w:p w14:paraId="453A371D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is committed to ensuring that certification decisions are based solely on objective evaluation of candidate competence.</w:t>
      </w:r>
    </w:p>
    <w:p w14:paraId="6561402E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decisions are independent from commercial, training, or personal interests that could influence certification outcomes.</w:t>
      </w:r>
    </w:p>
    <w:p w14:paraId="5EE80D16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implements governance and operational controls designed to maintain impartial certification practices.</w:t>
      </w:r>
    </w:p>
    <w:p w14:paraId="074ADFCF" w14:textId="6AC2CBA9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E78C15E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3. Separation of Training and Certification</w:t>
      </w:r>
    </w:p>
    <w:p w14:paraId="599F23B1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 protect the integrity of the certification system, BITSPEC maintains separation between:</w:t>
      </w:r>
    </w:p>
    <w:p w14:paraId="49291065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training delivery activities</w:t>
      </w: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certification evaluation and decision processes.</w:t>
      </w:r>
    </w:p>
    <w:p w14:paraId="4766DD64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Training activities are designed to support learning and capability development, while certification decisions are based on documented evaluation results and established certification criteria.</w:t>
      </w:r>
    </w:p>
    <w:p w14:paraId="504811FB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This separation ensures that certification decisions remain objective and impartial.</w:t>
      </w:r>
    </w:p>
    <w:p w14:paraId="77E69D0D" w14:textId="54F9FB7E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523F7E0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lastRenderedPageBreak/>
        <w:t>4. Identification of Conflicts of Interest</w:t>
      </w:r>
    </w:p>
    <w:p w14:paraId="2FE94BD4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identifies potential conflicts of interest that may arise in certification activities.</w:t>
      </w:r>
    </w:p>
    <w:p w14:paraId="240EDCBC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Conflicts of interest may occur when individuals involved in certification activities have personal, professional, or financial relationships that could influence certification decisions.</w:t>
      </w:r>
    </w:p>
    <w:p w14:paraId="6936CE2B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Examples may include:</w:t>
      </w:r>
    </w:p>
    <w:p w14:paraId="76903876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direct involvement in candidate training and certification evaluation</w:t>
      </w: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financial interests related to certification outcomes</w:t>
      </w: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personal relationships that could influence evaluation decisions.</w:t>
      </w:r>
    </w:p>
    <w:p w14:paraId="15D2F5D7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Potential conflicts of interest must be disclosed and managed appropriately.</w:t>
      </w:r>
    </w:p>
    <w:p w14:paraId="592DED08" w14:textId="4E0BFD04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1EB2106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5. Management of Conflicts of Interest</w:t>
      </w:r>
    </w:p>
    <w:p w14:paraId="445ECA35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implements procedures to manage conflicts of interest in certification activities.</w:t>
      </w:r>
    </w:p>
    <w:p w14:paraId="038023BB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procedures may include:</w:t>
      </w:r>
    </w:p>
    <w:p w14:paraId="65E7738E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disclosure of potential conflicts of interest</w:t>
      </w: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reassignment of evaluation responsibilities</w:t>
      </w: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independent review of certification decisions.</w:t>
      </w:r>
    </w:p>
    <w:p w14:paraId="7B48F862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measures help ensure that certification decisions remain impartial and credible.</w:t>
      </w:r>
    </w:p>
    <w:p w14:paraId="396DB3B9" w14:textId="3CF66E80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0949E3E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6. Certification Decision Independence</w:t>
      </w:r>
    </w:p>
    <w:p w14:paraId="208788CB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decisions are based on documented evidence of candidate competence and are reviewed according to established certification procedures.</w:t>
      </w:r>
    </w:p>
    <w:p w14:paraId="0A97862D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Individuals responsible for certification decisions must be independent from training delivery activities related to the candidate being evaluated.</w:t>
      </w:r>
    </w:p>
    <w:p w14:paraId="72032930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This requirement ensures fairness and protects the credibility of BITSPEC certification programs.</w:t>
      </w:r>
    </w:p>
    <w:p w14:paraId="7E500328" w14:textId="1531E632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E9604F3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lastRenderedPageBreak/>
        <w:t>7. Oversight and Governance</w:t>
      </w:r>
    </w:p>
    <w:p w14:paraId="3C48BC03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governance structures provide oversight of certification activities and support the maintenance of impartial certification practices.</w:t>
      </w:r>
    </w:p>
    <w:p w14:paraId="4D61A1D8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Governance procedures help ensure that certification policies and procedures are applied consistently and fairly.</w:t>
      </w:r>
    </w:p>
    <w:p w14:paraId="358AC4BE" w14:textId="3658C257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7AA8EBB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8. Reporting Concerns</w:t>
      </w:r>
    </w:p>
    <w:p w14:paraId="55327060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Individuals who become aware of potential conflicts of interest or impartiality concerns related to certification activities are encouraged to report these concerns through appropriate communication channels.</w:t>
      </w:r>
    </w:p>
    <w:p w14:paraId="0B0E07EB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Reports may be reviewed as part of certification governance and quality management procedures.</w:t>
      </w:r>
    </w:p>
    <w:p w14:paraId="34526B35" w14:textId="06244399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8E7A9DE" w14:textId="77777777" w:rsidR="00247AF3" w:rsidRPr="00247AF3" w:rsidRDefault="00247AF3" w:rsidP="00247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9. Continuous Monitoring</w:t>
      </w:r>
    </w:p>
    <w:p w14:paraId="4A6C8CC7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periodically reviews certification activities to ensure that impartiality safeguards remain effective.</w:t>
      </w:r>
    </w:p>
    <w:p w14:paraId="4161940C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Monitoring activities may include review of certification procedures, governance oversight, and evaluation of certification outcomes.</w:t>
      </w:r>
    </w:p>
    <w:p w14:paraId="57795D76" w14:textId="3841FCB4" w:rsidR="00247AF3" w:rsidRPr="00247AF3" w:rsidRDefault="00247AF3" w:rsidP="0024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6034E2F" w14:textId="77777777" w:rsidR="00247AF3" w:rsidRPr="00247AF3" w:rsidRDefault="00247AF3" w:rsidP="00247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Document Owner: BITSPEC</w:t>
      </w: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Version: 1.0</w:t>
      </w:r>
      <w:r w:rsidRPr="00247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Year: 2026</w:t>
      </w:r>
    </w:p>
    <w:p w14:paraId="5C08C189" w14:textId="77777777" w:rsidR="0053707A" w:rsidRDefault="0053707A"/>
    <w:sectPr w:rsidR="00537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NbY0NDE0NDS1NDJT0lEKTi0uzszPAykwrAUApjx9WSwAAAA="/>
  </w:docVars>
  <w:rsids>
    <w:rsidRoot w:val="00247AF3"/>
    <w:rsid w:val="00201EB5"/>
    <w:rsid w:val="00247AF3"/>
    <w:rsid w:val="0053707A"/>
    <w:rsid w:val="005D10AA"/>
    <w:rsid w:val="007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3C60"/>
  <w15:chartTrackingRefBased/>
  <w15:docId w15:val="{8B77F0A6-0829-48D0-934A-C5DDDA8A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A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3297</Characters>
  <Application>Microsoft Office Word</Application>
  <DocSecurity>0</DocSecurity>
  <Lines>75</Lines>
  <Paragraphs>39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1</cp:revision>
  <dcterms:created xsi:type="dcterms:W3CDTF">2026-03-16T16:58:00Z</dcterms:created>
  <dcterms:modified xsi:type="dcterms:W3CDTF">2026-03-16T16:59:00Z</dcterms:modified>
</cp:coreProperties>
</file>