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F4B9" w14:textId="77777777" w:rsidR="00320A06" w:rsidRPr="00320A06" w:rsidRDefault="00320A06" w:rsidP="00320A0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320A06">
        <w:rPr>
          <w:rFonts w:ascii="Times New Roman" w:eastAsia="Times New Roman" w:hAnsi="Times New Roman" w:cs="Times New Roman"/>
          <w:b/>
          <w:bCs/>
          <w:kern w:val="36"/>
          <w:sz w:val="48"/>
          <w:szCs w:val="48"/>
          <w:lang w:eastAsia="en-CA"/>
          <w14:ligatures w14:val="none"/>
        </w:rPr>
        <w:t>Education 6.0: Capability-Based Professional Education</w:t>
      </w:r>
    </w:p>
    <w:p w14:paraId="153B1601" w14:textId="77777777" w:rsidR="00320A06" w:rsidRPr="00320A06" w:rsidRDefault="00320A06" w:rsidP="00320A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20A06">
        <w:rPr>
          <w:rFonts w:ascii="Times New Roman" w:eastAsia="Times New Roman" w:hAnsi="Times New Roman" w:cs="Times New Roman"/>
          <w:b/>
          <w:bCs/>
          <w:kern w:val="0"/>
          <w:sz w:val="36"/>
          <w:szCs w:val="36"/>
          <w:lang w:eastAsia="en-CA"/>
          <w14:ligatures w14:val="none"/>
        </w:rPr>
        <w:t>Introduction</w:t>
      </w:r>
    </w:p>
    <w:p w14:paraId="16C7F211"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systems have evolved significantly over time as new technologies, organizational needs, and learning methods have emerged. Early education models focused primarily on knowledge transmission, while modern education systems increasingly emphasize the development of practical skills, analytical capability, and responsible professional judgment.</w:t>
      </w:r>
    </w:p>
    <w:p w14:paraId="0F9E3784"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6.0 represents the next stage in this evolution. The model integrates digital learning systems, competency-based education, and data-supported evaluation of professional capability.</w:t>
      </w:r>
    </w:p>
    <w:p w14:paraId="43C4856A"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BITSPEC applies the Education 6.0 model to support professionals who must analyze complex systems, interpret operational data, and implement measurable improvements in organizational environments.</w:t>
      </w:r>
    </w:p>
    <w:p w14:paraId="653F11C4" w14:textId="7C04FBD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p>
    <w:p w14:paraId="3F997960" w14:textId="77777777" w:rsidR="00320A06" w:rsidRPr="00320A06" w:rsidRDefault="00320A06" w:rsidP="00320A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20A06">
        <w:rPr>
          <w:rFonts w:ascii="Times New Roman" w:eastAsia="Times New Roman" w:hAnsi="Times New Roman" w:cs="Times New Roman"/>
          <w:b/>
          <w:bCs/>
          <w:kern w:val="0"/>
          <w:sz w:val="36"/>
          <w:szCs w:val="36"/>
          <w:lang w:eastAsia="en-CA"/>
          <w14:ligatures w14:val="none"/>
        </w:rPr>
        <w:t>Evolution of Digital Education</w:t>
      </w:r>
    </w:p>
    <w:p w14:paraId="7DD2244C"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The development of modern education has progressed through several stages.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1"/>
        <w:gridCol w:w="8009"/>
      </w:tblGrid>
      <w:tr w:rsidR="00320A06" w:rsidRPr="00320A06" w14:paraId="419AF7C1" w14:textId="77777777" w:rsidTr="00320A06">
        <w:trPr>
          <w:tblHeader/>
          <w:tblCellSpacing w:w="15" w:type="dxa"/>
        </w:trPr>
        <w:tc>
          <w:tcPr>
            <w:tcW w:w="0" w:type="auto"/>
            <w:vAlign w:val="center"/>
            <w:hideMark/>
          </w:tcPr>
          <w:p w14:paraId="01C7824E" w14:textId="77777777" w:rsidR="00320A06" w:rsidRPr="00320A06" w:rsidRDefault="00320A06" w:rsidP="00320A06">
            <w:pPr>
              <w:spacing w:after="0" w:line="240" w:lineRule="auto"/>
              <w:jc w:val="center"/>
              <w:rPr>
                <w:rFonts w:ascii="Times New Roman" w:eastAsia="Times New Roman" w:hAnsi="Times New Roman" w:cs="Times New Roman"/>
                <w:b/>
                <w:bCs/>
                <w:kern w:val="0"/>
                <w:sz w:val="24"/>
                <w:szCs w:val="24"/>
                <w:lang w:eastAsia="en-CA"/>
                <w14:ligatures w14:val="none"/>
              </w:rPr>
            </w:pPr>
            <w:r w:rsidRPr="00320A06">
              <w:rPr>
                <w:rFonts w:ascii="Times New Roman" w:eastAsia="Times New Roman" w:hAnsi="Times New Roman" w:cs="Times New Roman"/>
                <w:b/>
                <w:bCs/>
                <w:kern w:val="0"/>
                <w:sz w:val="24"/>
                <w:szCs w:val="24"/>
                <w:lang w:eastAsia="en-CA"/>
                <w14:ligatures w14:val="none"/>
              </w:rPr>
              <w:t>Stage</w:t>
            </w:r>
          </w:p>
        </w:tc>
        <w:tc>
          <w:tcPr>
            <w:tcW w:w="0" w:type="auto"/>
            <w:vAlign w:val="center"/>
            <w:hideMark/>
          </w:tcPr>
          <w:p w14:paraId="5DDEA634" w14:textId="77777777" w:rsidR="00320A06" w:rsidRPr="00320A06" w:rsidRDefault="00320A06" w:rsidP="00320A06">
            <w:pPr>
              <w:spacing w:after="0" w:line="240" w:lineRule="auto"/>
              <w:jc w:val="center"/>
              <w:rPr>
                <w:rFonts w:ascii="Times New Roman" w:eastAsia="Times New Roman" w:hAnsi="Times New Roman" w:cs="Times New Roman"/>
                <w:b/>
                <w:bCs/>
                <w:kern w:val="0"/>
                <w:sz w:val="24"/>
                <w:szCs w:val="24"/>
                <w:lang w:eastAsia="en-CA"/>
                <w14:ligatures w14:val="none"/>
              </w:rPr>
            </w:pPr>
            <w:r w:rsidRPr="00320A06">
              <w:rPr>
                <w:rFonts w:ascii="Times New Roman" w:eastAsia="Times New Roman" w:hAnsi="Times New Roman" w:cs="Times New Roman"/>
                <w:b/>
                <w:bCs/>
                <w:kern w:val="0"/>
                <w:sz w:val="24"/>
                <w:szCs w:val="24"/>
                <w:lang w:eastAsia="en-CA"/>
                <w14:ligatures w14:val="none"/>
              </w:rPr>
              <w:t>Characteristics</w:t>
            </w:r>
          </w:p>
        </w:tc>
      </w:tr>
      <w:tr w:rsidR="00320A06" w:rsidRPr="00320A06" w14:paraId="1B610B59" w14:textId="77777777" w:rsidTr="00320A06">
        <w:trPr>
          <w:tblCellSpacing w:w="15" w:type="dxa"/>
        </w:trPr>
        <w:tc>
          <w:tcPr>
            <w:tcW w:w="0" w:type="auto"/>
            <w:vAlign w:val="center"/>
            <w:hideMark/>
          </w:tcPr>
          <w:p w14:paraId="711F6FF1"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1.0</w:t>
            </w:r>
          </w:p>
        </w:tc>
        <w:tc>
          <w:tcPr>
            <w:tcW w:w="0" w:type="auto"/>
            <w:vAlign w:val="center"/>
            <w:hideMark/>
          </w:tcPr>
          <w:p w14:paraId="5E165FAB"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Traditional classroom teaching focused on knowledge transmission</w:t>
            </w:r>
          </w:p>
        </w:tc>
      </w:tr>
      <w:tr w:rsidR="00320A06" w:rsidRPr="00320A06" w14:paraId="24B0836A" w14:textId="77777777" w:rsidTr="00320A06">
        <w:trPr>
          <w:tblCellSpacing w:w="15" w:type="dxa"/>
        </w:trPr>
        <w:tc>
          <w:tcPr>
            <w:tcW w:w="0" w:type="auto"/>
            <w:vAlign w:val="center"/>
            <w:hideMark/>
          </w:tcPr>
          <w:p w14:paraId="74FD2235"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2.0</w:t>
            </w:r>
          </w:p>
        </w:tc>
        <w:tc>
          <w:tcPr>
            <w:tcW w:w="0" w:type="auto"/>
            <w:vAlign w:val="center"/>
            <w:hideMark/>
          </w:tcPr>
          <w:p w14:paraId="2E163308"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Early e-learning systems and digital course materials</w:t>
            </w:r>
          </w:p>
        </w:tc>
      </w:tr>
      <w:tr w:rsidR="00320A06" w:rsidRPr="00320A06" w14:paraId="6C7E0A20" w14:textId="77777777" w:rsidTr="00320A06">
        <w:trPr>
          <w:tblCellSpacing w:w="15" w:type="dxa"/>
        </w:trPr>
        <w:tc>
          <w:tcPr>
            <w:tcW w:w="0" w:type="auto"/>
            <w:vAlign w:val="center"/>
            <w:hideMark/>
          </w:tcPr>
          <w:p w14:paraId="22AE3441"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3.0</w:t>
            </w:r>
          </w:p>
        </w:tc>
        <w:tc>
          <w:tcPr>
            <w:tcW w:w="0" w:type="auto"/>
            <w:vAlign w:val="center"/>
            <w:hideMark/>
          </w:tcPr>
          <w:p w14:paraId="101764AD"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Interactive online learning platforms and digital collaboration</w:t>
            </w:r>
          </w:p>
        </w:tc>
      </w:tr>
      <w:tr w:rsidR="00320A06" w:rsidRPr="00320A06" w14:paraId="5FAEE418" w14:textId="77777777" w:rsidTr="00320A06">
        <w:trPr>
          <w:tblCellSpacing w:w="15" w:type="dxa"/>
        </w:trPr>
        <w:tc>
          <w:tcPr>
            <w:tcW w:w="0" w:type="auto"/>
            <w:vAlign w:val="center"/>
            <w:hideMark/>
          </w:tcPr>
          <w:p w14:paraId="3A576031"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4.0</w:t>
            </w:r>
          </w:p>
        </w:tc>
        <w:tc>
          <w:tcPr>
            <w:tcW w:w="0" w:type="auto"/>
            <w:vAlign w:val="center"/>
            <w:hideMark/>
          </w:tcPr>
          <w:p w14:paraId="4512074D"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Technology-enabled learning environments supporting flexible and remote learning</w:t>
            </w:r>
          </w:p>
        </w:tc>
      </w:tr>
      <w:tr w:rsidR="00320A06" w:rsidRPr="00320A06" w14:paraId="1CF998AB" w14:textId="77777777" w:rsidTr="00320A06">
        <w:trPr>
          <w:tblCellSpacing w:w="15" w:type="dxa"/>
        </w:trPr>
        <w:tc>
          <w:tcPr>
            <w:tcW w:w="0" w:type="auto"/>
            <w:vAlign w:val="center"/>
            <w:hideMark/>
          </w:tcPr>
          <w:p w14:paraId="537165BA"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5.0</w:t>
            </w:r>
          </w:p>
        </w:tc>
        <w:tc>
          <w:tcPr>
            <w:tcW w:w="0" w:type="auto"/>
            <w:vAlign w:val="center"/>
            <w:hideMark/>
          </w:tcPr>
          <w:p w14:paraId="405877D2"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Personalized learning supported by advanced digital tools and learning analytics</w:t>
            </w:r>
          </w:p>
        </w:tc>
      </w:tr>
      <w:tr w:rsidR="00320A06" w:rsidRPr="00320A06" w14:paraId="376A0479" w14:textId="77777777" w:rsidTr="00320A06">
        <w:trPr>
          <w:tblCellSpacing w:w="15" w:type="dxa"/>
        </w:trPr>
        <w:tc>
          <w:tcPr>
            <w:tcW w:w="0" w:type="auto"/>
            <w:vAlign w:val="center"/>
            <w:hideMark/>
          </w:tcPr>
          <w:p w14:paraId="2E62A8BF"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6.0</w:t>
            </w:r>
          </w:p>
        </w:tc>
        <w:tc>
          <w:tcPr>
            <w:tcW w:w="0" w:type="auto"/>
            <w:vAlign w:val="center"/>
            <w:hideMark/>
          </w:tcPr>
          <w:p w14:paraId="19F06BF3" w14:textId="7777777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Capability-based education integrating AI-supported learning systems and evidence-based credentialing</w:t>
            </w:r>
          </w:p>
        </w:tc>
      </w:tr>
    </w:tbl>
    <w:p w14:paraId="793A5C76"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 xml:space="preserve">Education 6.0 shifts the focus from </w:t>
      </w:r>
      <w:r w:rsidRPr="00320A06">
        <w:rPr>
          <w:rFonts w:ascii="Times New Roman" w:eastAsia="Times New Roman" w:hAnsi="Times New Roman" w:cs="Times New Roman"/>
          <w:b/>
          <w:bCs/>
          <w:kern w:val="0"/>
          <w:sz w:val="24"/>
          <w:szCs w:val="24"/>
          <w:lang w:eastAsia="en-CA"/>
          <w14:ligatures w14:val="none"/>
        </w:rPr>
        <w:t>content delivery to capability development</w:t>
      </w:r>
      <w:r w:rsidRPr="00320A06">
        <w:rPr>
          <w:rFonts w:ascii="Times New Roman" w:eastAsia="Times New Roman" w:hAnsi="Times New Roman" w:cs="Times New Roman"/>
          <w:kern w:val="0"/>
          <w:sz w:val="24"/>
          <w:szCs w:val="24"/>
          <w:lang w:eastAsia="en-CA"/>
          <w14:ligatures w14:val="none"/>
        </w:rPr>
        <w:t>.</w:t>
      </w:r>
    </w:p>
    <w:p w14:paraId="4EFA1826" w14:textId="22237C2C"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p>
    <w:p w14:paraId="6B7D3841" w14:textId="77777777" w:rsidR="00320A06" w:rsidRPr="00320A06" w:rsidRDefault="00320A06" w:rsidP="00320A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20A06">
        <w:rPr>
          <w:rFonts w:ascii="Times New Roman" w:eastAsia="Times New Roman" w:hAnsi="Times New Roman" w:cs="Times New Roman"/>
          <w:b/>
          <w:bCs/>
          <w:kern w:val="0"/>
          <w:sz w:val="36"/>
          <w:szCs w:val="36"/>
          <w:lang w:eastAsia="en-CA"/>
          <w14:ligatures w14:val="none"/>
        </w:rPr>
        <w:lastRenderedPageBreak/>
        <w:t>Capability-Based Learning</w:t>
      </w:r>
    </w:p>
    <w:p w14:paraId="3DE3F645"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In the Education 6.0 model, learning outcomes are evaluated through demonstrated capability rather than only examination performance.</w:t>
      </w:r>
    </w:p>
    <w:p w14:paraId="6D6B9B31"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Professionals are expected to demonstrate the ability to:</w:t>
      </w:r>
    </w:p>
    <w:p w14:paraId="542D96BE"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 apply analytical and improvement methodologies</w:t>
      </w:r>
      <w:r w:rsidRPr="00320A06">
        <w:rPr>
          <w:rFonts w:ascii="Times New Roman" w:eastAsia="Times New Roman" w:hAnsi="Times New Roman" w:cs="Times New Roman"/>
          <w:kern w:val="0"/>
          <w:sz w:val="24"/>
          <w:szCs w:val="24"/>
          <w:lang w:eastAsia="en-CA"/>
          <w14:ligatures w14:val="none"/>
        </w:rPr>
        <w:br/>
        <w:t>• interpret operational data and statistical results</w:t>
      </w:r>
      <w:r w:rsidRPr="00320A06">
        <w:rPr>
          <w:rFonts w:ascii="Times New Roman" w:eastAsia="Times New Roman" w:hAnsi="Times New Roman" w:cs="Times New Roman"/>
          <w:kern w:val="0"/>
          <w:sz w:val="24"/>
          <w:szCs w:val="24"/>
          <w:lang w:eastAsia="en-CA"/>
          <w14:ligatures w14:val="none"/>
        </w:rPr>
        <w:br/>
        <w:t>• evaluate complex organizational systems</w:t>
      </w:r>
      <w:r w:rsidRPr="00320A06">
        <w:rPr>
          <w:rFonts w:ascii="Times New Roman" w:eastAsia="Times New Roman" w:hAnsi="Times New Roman" w:cs="Times New Roman"/>
          <w:kern w:val="0"/>
          <w:sz w:val="24"/>
          <w:szCs w:val="24"/>
          <w:lang w:eastAsia="en-CA"/>
          <w14:ligatures w14:val="none"/>
        </w:rPr>
        <w:br/>
        <w:t>• implement sustainable operational improvements</w:t>
      </w:r>
      <w:r w:rsidRPr="00320A06">
        <w:rPr>
          <w:rFonts w:ascii="Times New Roman" w:eastAsia="Times New Roman" w:hAnsi="Times New Roman" w:cs="Times New Roman"/>
          <w:kern w:val="0"/>
          <w:sz w:val="24"/>
          <w:szCs w:val="24"/>
          <w:lang w:eastAsia="en-CA"/>
          <w14:ligatures w14:val="none"/>
        </w:rPr>
        <w:br/>
        <w:t>• make responsible and ethical professional decisions.</w:t>
      </w:r>
    </w:p>
    <w:p w14:paraId="73FCDF3F"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This approach ensures that education leads to measurable professional capability.</w:t>
      </w:r>
    </w:p>
    <w:p w14:paraId="470D6720" w14:textId="663E6AC1"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p>
    <w:p w14:paraId="683A1E8C" w14:textId="77777777" w:rsidR="00320A06" w:rsidRPr="00320A06" w:rsidRDefault="00320A06" w:rsidP="00320A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20A06">
        <w:rPr>
          <w:rFonts w:ascii="Times New Roman" w:eastAsia="Times New Roman" w:hAnsi="Times New Roman" w:cs="Times New Roman"/>
          <w:b/>
          <w:bCs/>
          <w:kern w:val="0"/>
          <w:sz w:val="36"/>
          <w:szCs w:val="36"/>
          <w:lang w:eastAsia="en-CA"/>
          <w14:ligatures w14:val="none"/>
        </w:rPr>
        <w:t>Role of Digital Learning Systems</w:t>
      </w:r>
    </w:p>
    <w:p w14:paraId="18B2DE97"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Modern learning platforms enable structured learning environments where theoretical knowledge, applied exercises, and analytical tasks can be integrated.</w:t>
      </w:r>
    </w:p>
    <w:p w14:paraId="211218C1"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Digital learning systems support:</w:t>
      </w:r>
    </w:p>
    <w:p w14:paraId="4E4C6C0B"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 structured course delivery</w:t>
      </w:r>
      <w:r w:rsidRPr="00320A06">
        <w:rPr>
          <w:rFonts w:ascii="Times New Roman" w:eastAsia="Times New Roman" w:hAnsi="Times New Roman" w:cs="Times New Roman"/>
          <w:kern w:val="0"/>
          <w:sz w:val="24"/>
          <w:szCs w:val="24"/>
          <w:lang w:eastAsia="en-CA"/>
          <w14:ligatures w14:val="none"/>
        </w:rPr>
        <w:br/>
        <w:t>• interactive learning activities</w:t>
      </w:r>
      <w:r w:rsidRPr="00320A06">
        <w:rPr>
          <w:rFonts w:ascii="Times New Roman" w:eastAsia="Times New Roman" w:hAnsi="Times New Roman" w:cs="Times New Roman"/>
          <w:kern w:val="0"/>
          <w:sz w:val="24"/>
          <w:szCs w:val="24"/>
          <w:lang w:eastAsia="en-CA"/>
          <w14:ligatures w14:val="none"/>
        </w:rPr>
        <w:br/>
        <w:t>• analytical assignments and exercises</w:t>
      </w:r>
      <w:r w:rsidRPr="00320A06">
        <w:rPr>
          <w:rFonts w:ascii="Times New Roman" w:eastAsia="Times New Roman" w:hAnsi="Times New Roman" w:cs="Times New Roman"/>
          <w:kern w:val="0"/>
          <w:sz w:val="24"/>
          <w:szCs w:val="24"/>
          <w:lang w:eastAsia="en-CA"/>
          <w14:ligatures w14:val="none"/>
        </w:rPr>
        <w:br/>
        <w:t>• documentation of learning outcomes</w:t>
      </w:r>
      <w:r w:rsidRPr="00320A06">
        <w:rPr>
          <w:rFonts w:ascii="Times New Roman" w:eastAsia="Times New Roman" w:hAnsi="Times New Roman" w:cs="Times New Roman"/>
          <w:kern w:val="0"/>
          <w:sz w:val="24"/>
          <w:szCs w:val="24"/>
          <w:lang w:eastAsia="en-CA"/>
          <w14:ligatures w14:val="none"/>
        </w:rPr>
        <w:br/>
        <w:t>• objective evaluation of candidate performance.</w:t>
      </w:r>
    </w:p>
    <w:p w14:paraId="64D9CA38"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These systems allow learning and evaluation activities to be documented and reviewed as part of the certification process.</w:t>
      </w:r>
    </w:p>
    <w:p w14:paraId="122FB996" w14:textId="0392646E"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p>
    <w:p w14:paraId="4BEF70E7" w14:textId="77777777" w:rsidR="00320A06" w:rsidRPr="00320A06" w:rsidRDefault="00320A06" w:rsidP="00320A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20A06">
        <w:rPr>
          <w:rFonts w:ascii="Times New Roman" w:eastAsia="Times New Roman" w:hAnsi="Times New Roman" w:cs="Times New Roman"/>
          <w:b/>
          <w:bCs/>
          <w:kern w:val="0"/>
          <w:sz w:val="36"/>
          <w:szCs w:val="36"/>
          <w:lang w:eastAsia="en-CA"/>
          <w14:ligatures w14:val="none"/>
        </w:rPr>
        <w:t>AI-Assisted Learning and Evaluation</w:t>
      </w:r>
    </w:p>
    <w:p w14:paraId="3BCB3DB6"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Artificial intelligence technologies can support the Education 6.0 model by assisting learners in exploring complex analytical problems and evaluating alternative approaches to improvement.</w:t>
      </w:r>
    </w:p>
    <w:p w14:paraId="7F0B4941"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AI tools may support:</w:t>
      </w:r>
    </w:p>
    <w:p w14:paraId="6F063028"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 data analysis and interpretation</w:t>
      </w:r>
      <w:r w:rsidRPr="00320A06">
        <w:rPr>
          <w:rFonts w:ascii="Times New Roman" w:eastAsia="Times New Roman" w:hAnsi="Times New Roman" w:cs="Times New Roman"/>
          <w:kern w:val="0"/>
          <w:sz w:val="24"/>
          <w:szCs w:val="24"/>
          <w:lang w:eastAsia="en-CA"/>
          <w14:ligatures w14:val="none"/>
        </w:rPr>
        <w:br/>
        <w:t>• exploration of improvement strategies</w:t>
      </w:r>
      <w:r w:rsidRPr="00320A06">
        <w:rPr>
          <w:rFonts w:ascii="Times New Roman" w:eastAsia="Times New Roman" w:hAnsi="Times New Roman" w:cs="Times New Roman"/>
          <w:kern w:val="0"/>
          <w:sz w:val="24"/>
          <w:szCs w:val="24"/>
          <w:lang w:eastAsia="en-CA"/>
          <w14:ligatures w14:val="none"/>
        </w:rPr>
        <w:br/>
      </w:r>
      <w:r w:rsidRPr="00320A06">
        <w:rPr>
          <w:rFonts w:ascii="Times New Roman" w:eastAsia="Times New Roman" w:hAnsi="Times New Roman" w:cs="Times New Roman"/>
          <w:kern w:val="0"/>
          <w:sz w:val="24"/>
          <w:szCs w:val="24"/>
          <w:lang w:eastAsia="en-CA"/>
          <w14:ligatures w14:val="none"/>
        </w:rPr>
        <w:lastRenderedPageBreak/>
        <w:t>• generation of analytical insights</w:t>
      </w:r>
      <w:r w:rsidRPr="00320A06">
        <w:rPr>
          <w:rFonts w:ascii="Times New Roman" w:eastAsia="Times New Roman" w:hAnsi="Times New Roman" w:cs="Times New Roman"/>
          <w:kern w:val="0"/>
          <w:sz w:val="24"/>
          <w:szCs w:val="24"/>
          <w:lang w:eastAsia="en-CA"/>
          <w14:ligatures w14:val="none"/>
        </w:rPr>
        <w:br/>
        <w:t>• structured feedback during learning activities.</w:t>
      </w:r>
    </w:p>
    <w:p w14:paraId="5B725DF3"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However, certification decisions remain based on documented evidence of professional capability and independent evaluation procedures.</w:t>
      </w:r>
    </w:p>
    <w:p w14:paraId="4D8B1103" w14:textId="465F5DE7"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p>
    <w:p w14:paraId="6B1882D8" w14:textId="77777777" w:rsidR="00320A06" w:rsidRPr="00320A06" w:rsidRDefault="00320A06" w:rsidP="00320A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20A06">
        <w:rPr>
          <w:rFonts w:ascii="Times New Roman" w:eastAsia="Times New Roman" w:hAnsi="Times New Roman" w:cs="Times New Roman"/>
          <w:b/>
          <w:bCs/>
          <w:kern w:val="0"/>
          <w:sz w:val="36"/>
          <w:szCs w:val="36"/>
          <w:lang w:eastAsia="en-CA"/>
          <w14:ligatures w14:val="none"/>
        </w:rPr>
        <w:t>Relationship with the BITSPEC Capability Index (BCI™)</w:t>
      </w:r>
    </w:p>
    <w:p w14:paraId="266081BF"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The BITSPEC Capability Index (BCI™) provides the structured evaluation framework used within the Education 6.0 model.</w:t>
      </w:r>
    </w:p>
    <w:p w14:paraId="5F5E37CE"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The BCI™ framework evaluates professional capability across five dimensions:</w:t>
      </w:r>
    </w:p>
    <w:p w14:paraId="3C8FB540"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 Knowledge</w:t>
      </w:r>
      <w:r w:rsidRPr="00320A06">
        <w:rPr>
          <w:rFonts w:ascii="Times New Roman" w:eastAsia="Times New Roman" w:hAnsi="Times New Roman" w:cs="Times New Roman"/>
          <w:kern w:val="0"/>
          <w:sz w:val="24"/>
          <w:szCs w:val="24"/>
          <w:lang w:eastAsia="en-CA"/>
          <w14:ligatures w14:val="none"/>
        </w:rPr>
        <w:br/>
        <w:t>• Application</w:t>
      </w:r>
      <w:r w:rsidRPr="00320A06">
        <w:rPr>
          <w:rFonts w:ascii="Times New Roman" w:eastAsia="Times New Roman" w:hAnsi="Times New Roman" w:cs="Times New Roman"/>
          <w:kern w:val="0"/>
          <w:sz w:val="24"/>
          <w:szCs w:val="24"/>
          <w:lang w:eastAsia="en-CA"/>
          <w14:ligatures w14:val="none"/>
        </w:rPr>
        <w:br/>
        <w:t>• Analytical Depth</w:t>
      </w:r>
      <w:r w:rsidRPr="00320A06">
        <w:rPr>
          <w:rFonts w:ascii="Times New Roman" w:eastAsia="Times New Roman" w:hAnsi="Times New Roman" w:cs="Times New Roman"/>
          <w:kern w:val="0"/>
          <w:sz w:val="24"/>
          <w:szCs w:val="24"/>
          <w:lang w:eastAsia="en-CA"/>
          <w14:ligatures w14:val="none"/>
        </w:rPr>
        <w:br/>
        <w:t>• System Impact</w:t>
      </w:r>
      <w:r w:rsidRPr="00320A06">
        <w:rPr>
          <w:rFonts w:ascii="Times New Roman" w:eastAsia="Times New Roman" w:hAnsi="Times New Roman" w:cs="Times New Roman"/>
          <w:kern w:val="0"/>
          <w:sz w:val="24"/>
          <w:szCs w:val="24"/>
          <w:lang w:eastAsia="en-CA"/>
          <w14:ligatures w14:val="none"/>
        </w:rPr>
        <w:br/>
        <w:t>• Ethical Judgment.</w:t>
      </w:r>
    </w:p>
    <w:p w14:paraId="702922CD"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These dimensions ensure that professional certification reflects real capability rather than only theoretical knowledge.</w:t>
      </w:r>
    </w:p>
    <w:p w14:paraId="75290868" w14:textId="53A2506B"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p>
    <w:p w14:paraId="42347A63" w14:textId="77777777" w:rsidR="00320A06" w:rsidRPr="00320A06" w:rsidRDefault="00320A06" w:rsidP="00320A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20A06">
        <w:rPr>
          <w:rFonts w:ascii="Times New Roman" w:eastAsia="Times New Roman" w:hAnsi="Times New Roman" w:cs="Times New Roman"/>
          <w:b/>
          <w:bCs/>
          <w:kern w:val="0"/>
          <w:sz w:val="36"/>
          <w:szCs w:val="36"/>
          <w:lang w:eastAsia="en-CA"/>
          <w14:ligatures w14:val="none"/>
        </w:rPr>
        <w:t>Education for Complex Systems</w:t>
      </w:r>
    </w:p>
    <w:p w14:paraId="72480480"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Modern organizations operate within complex operational environments that require professionals capable of analyzing systems, interpreting data, and implementing structured improvements.</w:t>
      </w:r>
    </w:p>
    <w:p w14:paraId="4FE188DA"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Education 6.0 prepares professionals to work effectively in such environments by combining:</w:t>
      </w:r>
    </w:p>
    <w:p w14:paraId="1A4BF1D5"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 analytical thinking</w:t>
      </w:r>
      <w:r w:rsidRPr="00320A06">
        <w:rPr>
          <w:rFonts w:ascii="Times New Roman" w:eastAsia="Times New Roman" w:hAnsi="Times New Roman" w:cs="Times New Roman"/>
          <w:kern w:val="0"/>
          <w:sz w:val="24"/>
          <w:szCs w:val="24"/>
          <w:lang w:eastAsia="en-CA"/>
          <w14:ligatures w14:val="none"/>
        </w:rPr>
        <w:br/>
        <w:t>• system-level understanding</w:t>
      </w:r>
      <w:r w:rsidRPr="00320A06">
        <w:rPr>
          <w:rFonts w:ascii="Times New Roman" w:eastAsia="Times New Roman" w:hAnsi="Times New Roman" w:cs="Times New Roman"/>
          <w:kern w:val="0"/>
          <w:sz w:val="24"/>
          <w:szCs w:val="24"/>
          <w:lang w:eastAsia="en-CA"/>
          <w14:ligatures w14:val="none"/>
        </w:rPr>
        <w:br/>
        <w:t>• responsible professional judgment</w:t>
      </w:r>
      <w:r w:rsidRPr="00320A06">
        <w:rPr>
          <w:rFonts w:ascii="Times New Roman" w:eastAsia="Times New Roman" w:hAnsi="Times New Roman" w:cs="Times New Roman"/>
          <w:kern w:val="0"/>
          <w:sz w:val="24"/>
          <w:szCs w:val="24"/>
          <w:lang w:eastAsia="en-CA"/>
          <w14:ligatures w14:val="none"/>
        </w:rPr>
        <w:br/>
        <w:t>• continuous learning.</w:t>
      </w:r>
    </w:p>
    <w:p w14:paraId="6E893BA9"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This approach supports professionals who are responsible for improving operational performance, quality systems, and organizational processes.</w:t>
      </w:r>
    </w:p>
    <w:p w14:paraId="21C2C6F2" w14:textId="14F3E91F" w:rsidR="00320A06" w:rsidRPr="00320A06" w:rsidRDefault="00320A06" w:rsidP="00320A06">
      <w:pPr>
        <w:spacing w:after="0" w:line="240" w:lineRule="auto"/>
        <w:rPr>
          <w:rFonts w:ascii="Times New Roman" w:eastAsia="Times New Roman" w:hAnsi="Times New Roman" w:cs="Times New Roman"/>
          <w:kern w:val="0"/>
          <w:sz w:val="24"/>
          <w:szCs w:val="24"/>
          <w:lang w:eastAsia="en-CA"/>
          <w14:ligatures w14:val="none"/>
        </w:rPr>
      </w:pPr>
    </w:p>
    <w:p w14:paraId="4856F1D4" w14:textId="77777777" w:rsidR="00320A06" w:rsidRPr="00320A06" w:rsidRDefault="00320A06" w:rsidP="00320A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20A06">
        <w:rPr>
          <w:rFonts w:ascii="Times New Roman" w:eastAsia="Times New Roman" w:hAnsi="Times New Roman" w:cs="Times New Roman"/>
          <w:b/>
          <w:bCs/>
          <w:kern w:val="0"/>
          <w:sz w:val="36"/>
          <w:szCs w:val="36"/>
          <w:lang w:eastAsia="en-CA"/>
          <w14:ligatures w14:val="none"/>
        </w:rPr>
        <w:t>Continuous Evolution</w:t>
      </w:r>
    </w:p>
    <w:p w14:paraId="4A882988"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lastRenderedPageBreak/>
        <w:t>Education 6.0 is designed to evolve as digital technologies, analytical tools, and professional practices continue to advance.</w:t>
      </w:r>
    </w:p>
    <w:p w14:paraId="64AE263D" w14:textId="77777777" w:rsidR="00320A06" w:rsidRPr="00320A06" w:rsidRDefault="00320A06" w:rsidP="00320A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20A06">
        <w:rPr>
          <w:rFonts w:ascii="Times New Roman" w:eastAsia="Times New Roman" w:hAnsi="Times New Roman" w:cs="Times New Roman"/>
          <w:kern w:val="0"/>
          <w:sz w:val="24"/>
          <w:szCs w:val="24"/>
          <w:lang w:eastAsia="en-CA"/>
          <w14:ligatures w14:val="none"/>
        </w:rPr>
        <w:t>BITSPEC continuously evaluates its learning models, certification frameworks, and capability evaluation methods to ensure that educational programs remain relevant and effective in supporting professional development.</w:t>
      </w:r>
    </w:p>
    <w:p w14:paraId="04B93168" w14:textId="77777777" w:rsidR="0053707A" w:rsidRDefault="0053707A"/>
    <w:sectPr w:rsidR="00537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TI2NrQ0sDAxNTNV0lEKTi0uzszPAykwrAUAoWtHfiwAAAA="/>
  </w:docVars>
  <w:rsids>
    <w:rsidRoot w:val="00320A06"/>
    <w:rsid w:val="00201EB5"/>
    <w:rsid w:val="00320A06"/>
    <w:rsid w:val="0053707A"/>
    <w:rsid w:val="007B5F96"/>
    <w:rsid w:val="00AB5E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44A0"/>
  <w15:chartTrackingRefBased/>
  <w15:docId w15:val="{ACB2E547-AE2D-4250-9D01-A4580797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0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0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A06"/>
    <w:rPr>
      <w:rFonts w:eastAsiaTheme="majorEastAsia" w:cstheme="majorBidi"/>
      <w:color w:val="272727" w:themeColor="text1" w:themeTint="D8"/>
    </w:rPr>
  </w:style>
  <w:style w:type="paragraph" w:styleId="Title">
    <w:name w:val="Title"/>
    <w:basedOn w:val="Normal"/>
    <w:next w:val="Normal"/>
    <w:link w:val="TitleChar"/>
    <w:uiPriority w:val="10"/>
    <w:qFormat/>
    <w:rsid w:val="00320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A06"/>
    <w:pPr>
      <w:spacing w:before="160"/>
      <w:jc w:val="center"/>
    </w:pPr>
    <w:rPr>
      <w:i/>
      <w:iCs/>
      <w:color w:val="404040" w:themeColor="text1" w:themeTint="BF"/>
    </w:rPr>
  </w:style>
  <w:style w:type="character" w:customStyle="1" w:styleId="QuoteChar">
    <w:name w:val="Quote Char"/>
    <w:basedOn w:val="DefaultParagraphFont"/>
    <w:link w:val="Quote"/>
    <w:uiPriority w:val="29"/>
    <w:rsid w:val="00320A06"/>
    <w:rPr>
      <w:i/>
      <w:iCs/>
      <w:color w:val="404040" w:themeColor="text1" w:themeTint="BF"/>
    </w:rPr>
  </w:style>
  <w:style w:type="paragraph" w:styleId="ListParagraph">
    <w:name w:val="List Paragraph"/>
    <w:basedOn w:val="Normal"/>
    <w:uiPriority w:val="34"/>
    <w:qFormat/>
    <w:rsid w:val="00320A06"/>
    <w:pPr>
      <w:ind w:left="720"/>
      <w:contextualSpacing/>
    </w:pPr>
  </w:style>
  <w:style w:type="character" w:styleId="IntenseEmphasis">
    <w:name w:val="Intense Emphasis"/>
    <w:basedOn w:val="DefaultParagraphFont"/>
    <w:uiPriority w:val="21"/>
    <w:qFormat/>
    <w:rsid w:val="00320A06"/>
    <w:rPr>
      <w:i/>
      <w:iCs/>
      <w:color w:val="0F4761" w:themeColor="accent1" w:themeShade="BF"/>
    </w:rPr>
  </w:style>
  <w:style w:type="paragraph" w:styleId="IntenseQuote">
    <w:name w:val="Intense Quote"/>
    <w:basedOn w:val="Normal"/>
    <w:next w:val="Normal"/>
    <w:link w:val="IntenseQuoteChar"/>
    <w:uiPriority w:val="30"/>
    <w:qFormat/>
    <w:rsid w:val="00320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A06"/>
    <w:rPr>
      <w:i/>
      <w:iCs/>
      <w:color w:val="0F4761" w:themeColor="accent1" w:themeShade="BF"/>
    </w:rPr>
  </w:style>
  <w:style w:type="character" w:styleId="IntenseReference">
    <w:name w:val="Intense Reference"/>
    <w:basedOn w:val="DefaultParagraphFont"/>
    <w:uiPriority w:val="32"/>
    <w:qFormat/>
    <w:rsid w:val="00320A06"/>
    <w:rPr>
      <w:b/>
      <w:bCs/>
      <w:smallCaps/>
      <w:color w:val="0F4761" w:themeColor="accent1" w:themeShade="BF"/>
      <w:spacing w:val="5"/>
    </w:rPr>
  </w:style>
  <w:style w:type="paragraph" w:styleId="NormalWeb">
    <w:name w:val="Normal (Web)"/>
    <w:basedOn w:val="Normal"/>
    <w:uiPriority w:val="99"/>
    <w:semiHidden/>
    <w:unhideWhenUsed/>
    <w:rsid w:val="00320A0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320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534</Words>
  <Characters>4034</Characters>
  <Application>Microsoft Office Word</Application>
  <DocSecurity>0</DocSecurity>
  <Lines>106</Lines>
  <Paragraphs>56</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Grossu</dc:creator>
  <cp:keywords/>
  <dc:description/>
  <cp:lastModifiedBy>Dorina Grossu</cp:lastModifiedBy>
  <cp:revision>1</cp:revision>
  <dcterms:created xsi:type="dcterms:W3CDTF">2026-03-16T13:45:00Z</dcterms:created>
  <dcterms:modified xsi:type="dcterms:W3CDTF">2026-03-16T13:46:00Z</dcterms:modified>
</cp:coreProperties>
</file>