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F65C" w14:textId="77777777" w:rsidR="00B82459" w:rsidRPr="00B82459" w:rsidRDefault="00B82459" w:rsidP="00B824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t>BITSPEC Certification Governance Charter</w:t>
      </w:r>
    </w:p>
    <w:p w14:paraId="7F2CFC16" w14:textId="77777777" w:rsidR="00B82459" w:rsidRPr="00B82459" w:rsidRDefault="00B82459" w:rsidP="00B82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1. Purpose</w:t>
      </w:r>
    </w:p>
    <w:p w14:paraId="7BCFE1EF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BITSPEC Certification Governance Charter establishes the governance structure and principles that guide the operation of BITSPEC certification programs.</w:t>
      </w:r>
    </w:p>
    <w:p w14:paraId="711B7719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charter ensures that certification decisions are made in a fair, transparent, and impartial manner, and that certification activities maintain the integrity and credibility of BITSPEC professional credentials.</w:t>
      </w:r>
    </w:p>
    <w:p w14:paraId="45B4DBDD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This governance framework supports responsible certification practices and aligns with internationally recognized principles for certification of professional competence.</w:t>
      </w:r>
    </w:p>
    <w:p w14:paraId="466388C6" w14:textId="5C411BC5" w:rsidR="00B82459" w:rsidRPr="00B82459" w:rsidRDefault="00B82459" w:rsidP="00B824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382E573" w14:textId="77777777" w:rsidR="00B82459" w:rsidRPr="00B82459" w:rsidRDefault="00B82459" w:rsidP="00B82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2. Governance Principles</w:t>
      </w:r>
    </w:p>
    <w:p w14:paraId="7FA95E97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certification programs operate according to the following governance principles:</w:t>
      </w:r>
    </w:p>
    <w:p w14:paraId="1F9EC3C3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• </w:t>
      </w:r>
      <w:r w:rsidRPr="00B824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Impartiality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– certification decisions are based solely on objective evaluation of candidate competence.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 xml:space="preserve">• </w:t>
      </w:r>
      <w:r w:rsidRPr="00B824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Transparency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– certification policies and procedures are publicly documented.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 xml:space="preserve">• </w:t>
      </w:r>
      <w:r w:rsidRPr="00B824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Integrity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– certification processes are designed to maintain the credibility of professional credentials.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 xml:space="preserve">• </w:t>
      </w:r>
      <w:r w:rsidRPr="00B824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Accountability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– certification activities are conducted under documented governance oversight.</w:t>
      </w:r>
    </w:p>
    <w:p w14:paraId="28C8E1E3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These principles ensure that certification decisions are fair and reliable.</w:t>
      </w:r>
    </w:p>
    <w:p w14:paraId="3D8E9755" w14:textId="48D33347" w:rsidR="00B82459" w:rsidRPr="00B82459" w:rsidRDefault="00B82459" w:rsidP="00B824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225077DD" w14:textId="77777777" w:rsidR="00B82459" w:rsidRPr="00B82459" w:rsidRDefault="00B82459" w:rsidP="00B82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3. Separation of Training and Certification</w:t>
      </w:r>
    </w:p>
    <w:p w14:paraId="041326EA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To maintain impartiality, the functions of </w:t>
      </w:r>
      <w:r w:rsidRPr="00B824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training delivery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and </w:t>
      </w:r>
      <w:r w:rsidRPr="00B824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certification decision making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are separated.</w:t>
      </w:r>
    </w:p>
    <w:p w14:paraId="6DC89960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Training activities focus on supporting learning and skill development, while certification decisions are based on documented evidence of candidate competence.</w:t>
      </w:r>
    </w:p>
    <w:p w14:paraId="43B0E4D2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Certification decisions are made independently of instructional activities to ensure fairness and objectivity.</w:t>
      </w:r>
    </w:p>
    <w:p w14:paraId="74472A52" w14:textId="6962F50B" w:rsidR="00B82459" w:rsidRPr="00B82459" w:rsidRDefault="00B82459" w:rsidP="00B824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692F8A6A" w14:textId="77777777" w:rsidR="00B82459" w:rsidRPr="00B82459" w:rsidRDefault="00B82459" w:rsidP="00B82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lastRenderedPageBreak/>
        <w:t>4. Certification Governance Structure</w:t>
      </w:r>
    </w:p>
    <w:p w14:paraId="5FDE03CF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certification programs are governed through a structured framework that includes the following roles.</w:t>
      </w:r>
    </w:p>
    <w:p w14:paraId="63450D57" w14:textId="77777777" w:rsidR="00B82459" w:rsidRPr="00B82459" w:rsidRDefault="00B82459" w:rsidP="00B82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Certification Committee</w:t>
      </w:r>
    </w:p>
    <w:p w14:paraId="6B1DA715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Certification Committee is responsible for:</w:t>
      </w:r>
    </w:p>
    <w:p w14:paraId="6B9FC0B8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reviewing certification evaluation results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confirming certification decisions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ensuring that certification requirements are applied consistently.</w:t>
      </w:r>
    </w:p>
    <w:p w14:paraId="6AB148DB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committee operates independently from training delivery activities.</w:t>
      </w:r>
    </w:p>
    <w:p w14:paraId="2E44D6B2" w14:textId="145FA76D" w:rsidR="00B82459" w:rsidRPr="00B82459" w:rsidRDefault="00B82459" w:rsidP="00B824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21ED3C0A" w14:textId="77777777" w:rsidR="00B82459" w:rsidRPr="00B82459" w:rsidRDefault="00B82459" w:rsidP="00B824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Advisory Experts</w:t>
      </w:r>
    </w:p>
    <w:p w14:paraId="25250927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Advisory experts may provide guidance regarding:</w:t>
      </w:r>
    </w:p>
    <w:p w14:paraId="18DCD584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development of certification schemes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updates to competency frameworks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improvements to certification processes.</w:t>
      </w:r>
    </w:p>
    <w:p w14:paraId="6AF7F334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Advisory input supports the continuous development of certification programs.</w:t>
      </w:r>
    </w:p>
    <w:p w14:paraId="453A1251" w14:textId="34A6C0D0" w:rsidR="00B82459" w:rsidRPr="00B82459" w:rsidRDefault="00B82459" w:rsidP="00B824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5FDD9427" w14:textId="77777777" w:rsidR="00B82459" w:rsidRPr="00B82459" w:rsidRDefault="00B82459" w:rsidP="00B82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5. Impartiality Safeguards</w:t>
      </w:r>
    </w:p>
    <w:p w14:paraId="52897721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implements measures to ensure impartial certification decisions.</w:t>
      </w:r>
    </w:p>
    <w:p w14:paraId="7EAC1A74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These safeguards include:</w:t>
      </w:r>
    </w:p>
    <w:p w14:paraId="2B7FE2CE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documented certification criteria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independent review of certification outcomes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management of potential conflicts of interest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separation of training and certification roles.</w:t>
      </w:r>
    </w:p>
    <w:p w14:paraId="642CCCAE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These safeguards protect the integrity of the certification system.</w:t>
      </w:r>
    </w:p>
    <w:p w14:paraId="25B512DE" w14:textId="7C3FB896" w:rsidR="00B82459" w:rsidRPr="00B82459" w:rsidRDefault="00B82459" w:rsidP="00B824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2EA19874" w14:textId="77777777" w:rsidR="00B82459" w:rsidRPr="00B82459" w:rsidRDefault="00B82459" w:rsidP="00B82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lastRenderedPageBreak/>
        <w:t>6. Certification Scheme Oversight</w:t>
      </w:r>
    </w:p>
    <w:p w14:paraId="086270C3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Certification programs are operated according to documented certification schemes that define:</w:t>
      </w:r>
    </w:p>
    <w:p w14:paraId="438C9B6B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certification scope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competency requirements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assessment methods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certification criteria.</w:t>
      </w:r>
    </w:p>
    <w:p w14:paraId="043322A7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Certification schemes are periodically reviewed to ensure they remain relevant and aligned with professional practice.</w:t>
      </w:r>
    </w:p>
    <w:p w14:paraId="38C51EC9" w14:textId="33994835" w:rsidR="00B82459" w:rsidRPr="00B82459" w:rsidRDefault="00B82459" w:rsidP="00B824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D3ACEBF" w14:textId="77777777" w:rsidR="00B82459" w:rsidRPr="00B82459" w:rsidRDefault="00B82459" w:rsidP="00B82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7. Appeals and Complaints</w:t>
      </w:r>
    </w:p>
    <w:p w14:paraId="541A6B66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maintains documented procedures for addressing candidate appeals and complaints.</w:t>
      </w:r>
    </w:p>
    <w:p w14:paraId="14970532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Candidates may submit appeals regarding certification decisions or raise concerns related to certification procedures.</w:t>
      </w:r>
    </w:p>
    <w:p w14:paraId="00AEFA2D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Appeals and complaints are reviewed in a fair and transparent manner according to established procedures.</w:t>
      </w:r>
    </w:p>
    <w:p w14:paraId="1083E8EA" w14:textId="77777777" w:rsidR="00B82459" w:rsidRDefault="00B82459" w:rsidP="00B82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</w:p>
    <w:p w14:paraId="1377F600" w14:textId="10B87C44" w:rsidR="00B82459" w:rsidRPr="00B82459" w:rsidRDefault="00B82459" w:rsidP="00B82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8. Continuous Improvement</w:t>
      </w:r>
    </w:p>
    <w:p w14:paraId="7C250D5A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certification governance framework supports continuous improvement of certification processes.</w:t>
      </w:r>
    </w:p>
    <w:p w14:paraId="347E2E1B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Activities supporting improvement include:</w:t>
      </w:r>
    </w:p>
    <w:p w14:paraId="67BB97C0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periodic review of certification schemes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analysis of certification outcomes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stakeholder feedback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evaluation of certification practices.</w:t>
      </w:r>
    </w:p>
    <w:p w14:paraId="22B987B4" w14:textId="77777777" w:rsid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These activities ensure that certification programs remain credible and relevant.</w:t>
      </w:r>
    </w:p>
    <w:p w14:paraId="0561F79A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297CDE5" w14:textId="6992DBCF" w:rsidR="00B82459" w:rsidRPr="00B82459" w:rsidRDefault="00B82459" w:rsidP="00B824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54C2AB4C" w14:textId="77777777" w:rsidR="00B82459" w:rsidRPr="00B82459" w:rsidRDefault="00B82459" w:rsidP="00B82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lastRenderedPageBreak/>
        <w:t>9. Ethical Conduct</w:t>
      </w:r>
    </w:p>
    <w:p w14:paraId="4B326C08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Certification governance operates in conjunction with the BITSPEC Professional Code of Ethics. Individuals participating in certification activities are expected to conduct themselves with integrity, professionalism, and respect for ethical standards.</w:t>
      </w:r>
    </w:p>
    <w:p w14:paraId="68675E8C" w14:textId="42077695" w:rsidR="00B82459" w:rsidRPr="00B82459" w:rsidRDefault="00B82459" w:rsidP="00B824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60A3136C" w14:textId="77777777" w:rsidR="00B82459" w:rsidRPr="00B82459" w:rsidRDefault="00B82459" w:rsidP="00B82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10. Transparency</w:t>
      </w:r>
    </w:p>
    <w:p w14:paraId="6B2D0C05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publishes key certification documentation to provide transparency for learners, professionals, and stakeholders.</w:t>
      </w:r>
    </w:p>
    <w:p w14:paraId="3A330A56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Public certification documentation includes:</w:t>
      </w:r>
    </w:p>
    <w:p w14:paraId="53205C15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Certification Overview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BITSPEC Capability Index (BCI™) Framework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Candidate Handbook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Professional Code of Ethics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Certification Governance Charter.</w:t>
      </w:r>
    </w:p>
    <w:p w14:paraId="1B797F7A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These documents describe the policies and governance structure supporting BITSPEC certification programs.</w:t>
      </w:r>
    </w:p>
    <w:p w14:paraId="1F1C29BD" w14:textId="335CF890" w:rsidR="00B82459" w:rsidRPr="00B82459" w:rsidRDefault="00B82459" w:rsidP="00B824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679F6E7" w14:textId="77777777" w:rsidR="00B82459" w:rsidRPr="00B82459" w:rsidRDefault="00B82459" w:rsidP="00B824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11. Document Control</w:t>
      </w:r>
    </w:p>
    <w:p w14:paraId="6001BB15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This Certification Governance Charter is maintained as part of the BITSPEC certification documentation system.</w:t>
      </w:r>
    </w:p>
    <w:p w14:paraId="3D72F330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Document updates may be made periodically to reflect improvements in certification governance and operational practices.</w:t>
      </w:r>
    </w:p>
    <w:p w14:paraId="7DE85B1D" w14:textId="77777777" w:rsidR="00B82459" w:rsidRPr="00B82459" w:rsidRDefault="00B82459" w:rsidP="00B824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Document Owner: BITSPEC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Version: 1.0</w:t>
      </w:r>
      <w:r w:rsidRPr="00B8245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Year: 2026</w:t>
      </w:r>
    </w:p>
    <w:p w14:paraId="02B24A3D" w14:textId="77777777" w:rsidR="0053707A" w:rsidRDefault="0053707A"/>
    <w:sectPr w:rsidR="005370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A0trQ0NjU1MjMzsTBQ0lEKTi0uzszPAykwrAUAY7ToLywAAAA="/>
  </w:docVars>
  <w:rsids>
    <w:rsidRoot w:val="00B82459"/>
    <w:rsid w:val="00201EB5"/>
    <w:rsid w:val="0053707A"/>
    <w:rsid w:val="007B5F96"/>
    <w:rsid w:val="00AB5E89"/>
    <w:rsid w:val="00B8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D59C5"/>
  <w15:chartTrackingRefBased/>
  <w15:docId w15:val="{3E624AFE-0ECB-4BA4-BEC1-01E7D50F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2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2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4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4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45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2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B82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555</Words>
  <Characters>4232</Characters>
  <Application>Microsoft Office Word</Application>
  <DocSecurity>0</DocSecurity>
  <Lines>108</Lines>
  <Paragraphs>59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Grossu</dc:creator>
  <cp:keywords/>
  <dc:description/>
  <cp:lastModifiedBy>Dorina Grossu</cp:lastModifiedBy>
  <cp:revision>1</cp:revision>
  <dcterms:created xsi:type="dcterms:W3CDTF">2026-03-16T13:05:00Z</dcterms:created>
  <dcterms:modified xsi:type="dcterms:W3CDTF">2026-03-16T13:06:00Z</dcterms:modified>
</cp:coreProperties>
</file>