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EBBAD" w14:textId="77777777" w:rsidR="0039132A" w:rsidRDefault="00000000">
      <w:pPr>
        <w:pStyle w:val="Title"/>
        <w:jc w:val="center"/>
      </w:pPr>
      <w:r>
        <w:t>BITSPEC Certification Candidate Handbook</w:t>
      </w:r>
    </w:p>
    <w:p w14:paraId="4C82B490" w14:textId="77777777" w:rsidR="0039132A" w:rsidRDefault="00000000">
      <w:pPr>
        <w:pStyle w:val="Heading1"/>
      </w:pPr>
      <w:r>
        <w:t>1. Introduction</w:t>
      </w:r>
    </w:p>
    <w:p w14:paraId="4D55D48C" w14:textId="77777777" w:rsidR="0039132A" w:rsidRDefault="00000000">
      <w:r>
        <w:t>The BITSPEC Certification Candidate Handbook provides guidance to individuals seeking professional certification through BITSPEC programs. The handbook describes certification requirements, candidate responsibilities, evaluation processes, and certification policies. BITSPEC certification programs validate professional capability in the application of analytical methods, process improvement techniques, and data‑driven decision making using the BITSPEC Capability Index (BCI™).</w:t>
      </w:r>
    </w:p>
    <w:p w14:paraId="70C7EFB3" w14:textId="77777777" w:rsidR="0039132A" w:rsidRDefault="00000000">
      <w:pPr>
        <w:pStyle w:val="Heading1"/>
      </w:pPr>
      <w:r>
        <w:t>2. Purpose of Certification</w:t>
      </w:r>
    </w:p>
    <w:p w14:paraId="414394FF" w14:textId="77777777" w:rsidR="0039132A" w:rsidRDefault="00000000">
      <w:r>
        <w:t>The purpose of BITSPEC certification is to confirm that certified professionals possess the capability to analyze operational systems, apply improvement methodologies, interpret data, and implement sustainable improvements within organizations.</w:t>
      </w:r>
    </w:p>
    <w:p w14:paraId="58B7D4ED" w14:textId="77777777" w:rsidR="0039132A" w:rsidRDefault="00000000">
      <w:pPr>
        <w:pStyle w:val="Heading1"/>
      </w:pPr>
      <w:r>
        <w:t>3. Eligibility Requirements</w:t>
      </w:r>
    </w:p>
    <w:p w14:paraId="1F705D38" w14:textId="77777777" w:rsidR="0039132A" w:rsidRDefault="00000000">
      <w:pPr>
        <w:pStyle w:val="ListBullet"/>
      </w:pPr>
      <w:r>
        <w:t>Completion of required training program or equivalent learning activities</w:t>
      </w:r>
    </w:p>
    <w:p w14:paraId="34B4EE02" w14:textId="77777777" w:rsidR="0039132A" w:rsidRDefault="00000000">
      <w:pPr>
        <w:pStyle w:val="ListBullet"/>
      </w:pPr>
      <w:r>
        <w:t>Successful completion of certification assessments</w:t>
      </w:r>
    </w:p>
    <w:p w14:paraId="1C1B9334" w14:textId="77777777" w:rsidR="0039132A" w:rsidRDefault="00000000">
      <w:pPr>
        <w:pStyle w:val="ListBullet"/>
      </w:pPr>
      <w:r>
        <w:t>Compliance with BITSPEC professional ethics and conduct policies</w:t>
      </w:r>
    </w:p>
    <w:p w14:paraId="68EAE883" w14:textId="77777777" w:rsidR="0039132A" w:rsidRDefault="00000000">
      <w:pPr>
        <w:pStyle w:val="Heading1"/>
      </w:pPr>
      <w:r>
        <w:t>4. Certification Process</w:t>
      </w:r>
    </w:p>
    <w:p w14:paraId="16E6D364" w14:textId="77777777" w:rsidR="0039132A" w:rsidRDefault="00000000">
      <w:pPr>
        <w:pStyle w:val="ListBullet"/>
      </w:pPr>
      <w:r>
        <w:t>Enroll in an approved training program</w:t>
      </w:r>
    </w:p>
    <w:p w14:paraId="30486916" w14:textId="77777777" w:rsidR="0039132A" w:rsidRDefault="00000000">
      <w:pPr>
        <w:pStyle w:val="ListBullet"/>
      </w:pPr>
      <w:r>
        <w:t>Complete learning modules and course activities</w:t>
      </w:r>
    </w:p>
    <w:p w14:paraId="64F44EF3" w14:textId="77777777" w:rsidR="0039132A" w:rsidRDefault="00000000">
      <w:pPr>
        <w:pStyle w:val="ListBullet"/>
      </w:pPr>
      <w:r>
        <w:t>Submit assignments or project work</w:t>
      </w:r>
    </w:p>
    <w:p w14:paraId="0B85B7F1" w14:textId="77777777" w:rsidR="0039132A" w:rsidRDefault="00000000">
      <w:pPr>
        <w:pStyle w:val="ListBullet"/>
      </w:pPr>
      <w:r>
        <w:t>Capability evaluation using the BCI framework</w:t>
      </w:r>
    </w:p>
    <w:p w14:paraId="23EE4F1A" w14:textId="77777777" w:rsidR="0039132A" w:rsidRDefault="00000000">
      <w:pPr>
        <w:pStyle w:val="ListBullet"/>
      </w:pPr>
      <w:r>
        <w:t>Certification decision based on evidence of competence</w:t>
      </w:r>
    </w:p>
    <w:p w14:paraId="085D54EB" w14:textId="77777777" w:rsidR="0039132A" w:rsidRDefault="00000000">
      <w:pPr>
        <w:pStyle w:val="ListBullet"/>
      </w:pPr>
      <w:r>
        <w:t>Issuance of digital credential and certificate</w:t>
      </w:r>
    </w:p>
    <w:p w14:paraId="7F8F5EE2" w14:textId="77777777" w:rsidR="0039132A" w:rsidRDefault="00000000">
      <w:pPr>
        <w:pStyle w:val="Heading1"/>
      </w:pPr>
      <w:r>
        <w:t>5. Assessment and Evaluation</w:t>
      </w:r>
    </w:p>
    <w:p w14:paraId="3A38080D" w14:textId="77777777" w:rsidR="0039132A" w:rsidRDefault="00000000">
      <w:r>
        <w:t>Certification assessments may include written examinations, analytical assignments, project reports, or applied improvement exercises. Evaluation considers multiple capability dimensions rather than relying solely on examination results.</w:t>
      </w:r>
    </w:p>
    <w:p w14:paraId="1299AF9F" w14:textId="77777777" w:rsidR="0039132A" w:rsidRDefault="00000000">
      <w:pPr>
        <w:pStyle w:val="Heading1"/>
      </w:pPr>
      <w:r>
        <w:lastRenderedPageBreak/>
        <w:t>6. BITSPEC Capability Index (BCI™)</w:t>
      </w:r>
    </w:p>
    <w:p w14:paraId="2CF31285" w14:textId="77777777" w:rsidR="0039132A" w:rsidRDefault="00000000">
      <w:r>
        <w:t>The BCI evaluates professional capability across five dimensions: Knowledge, Application, Analytical Depth, System Impact, and Ethical Judgment. Certification decisions consider performance across all capability dimensions.</w:t>
      </w:r>
    </w:p>
    <w:p w14:paraId="041A5528" w14:textId="77777777" w:rsidR="0039132A" w:rsidRDefault="00000000">
      <w:pPr>
        <w:pStyle w:val="Heading1"/>
      </w:pPr>
      <w:r>
        <w:t>7. Certification Decision</w:t>
      </w:r>
    </w:p>
    <w:p w14:paraId="01419509" w14:textId="77777777" w:rsidR="0039132A" w:rsidRDefault="00000000">
      <w:r>
        <w:t>Certification decisions are based on objective evaluation of candidate performance. Training delivery and certification decisions are maintained as separate functions to ensure impartiality and fairness.</w:t>
      </w:r>
    </w:p>
    <w:p w14:paraId="4BFF21E8" w14:textId="77777777" w:rsidR="0039132A" w:rsidRDefault="00000000">
      <w:pPr>
        <w:pStyle w:val="Heading1"/>
      </w:pPr>
      <w:r>
        <w:t>8. Recertification and Continuing Development</w:t>
      </w:r>
    </w:p>
    <w:p w14:paraId="15C49E7F" w14:textId="77777777" w:rsidR="0039132A" w:rsidRDefault="00000000">
      <w:r>
        <w:t>Certified individuals may be required to demonstrate continued professional development to maintain certification status.</w:t>
      </w:r>
    </w:p>
    <w:p w14:paraId="33012B94" w14:textId="77777777" w:rsidR="0039132A" w:rsidRDefault="00000000">
      <w:pPr>
        <w:pStyle w:val="Heading1"/>
      </w:pPr>
      <w:r>
        <w:t>9. Candidate Responsibilities</w:t>
      </w:r>
    </w:p>
    <w:p w14:paraId="4EF1A482" w14:textId="77777777" w:rsidR="0039132A" w:rsidRDefault="00000000">
      <w:pPr>
        <w:pStyle w:val="ListBullet"/>
      </w:pPr>
      <w:r>
        <w:t>Provide accurate information during certification application</w:t>
      </w:r>
    </w:p>
    <w:p w14:paraId="2740DD9A" w14:textId="77777777" w:rsidR="0039132A" w:rsidRDefault="00000000">
      <w:pPr>
        <w:pStyle w:val="ListBullet"/>
      </w:pPr>
      <w:r>
        <w:t>Complete assessments honestly and independently</w:t>
      </w:r>
    </w:p>
    <w:p w14:paraId="7E8236A2" w14:textId="77777777" w:rsidR="0039132A" w:rsidRDefault="00000000">
      <w:pPr>
        <w:pStyle w:val="ListBullet"/>
      </w:pPr>
      <w:r>
        <w:t>Comply with BITSPEC certification policies</w:t>
      </w:r>
    </w:p>
    <w:p w14:paraId="6476CEF3" w14:textId="77777777" w:rsidR="0039132A" w:rsidRDefault="00000000">
      <w:pPr>
        <w:pStyle w:val="ListBullet"/>
      </w:pPr>
      <w:r>
        <w:t>Maintain professional integrity and ethical conduct</w:t>
      </w:r>
    </w:p>
    <w:p w14:paraId="3CEE21E9" w14:textId="77777777" w:rsidR="0039132A" w:rsidRDefault="00000000">
      <w:pPr>
        <w:pStyle w:val="Heading1"/>
      </w:pPr>
      <w:r>
        <w:t>10. Appeals and Complaints</w:t>
      </w:r>
    </w:p>
    <w:p w14:paraId="1697B520" w14:textId="77777777" w:rsidR="0039132A" w:rsidRDefault="00000000">
      <w:r>
        <w:t>Candidates may submit appeals related to examination results or certification decisions according to established procedures.</w:t>
      </w:r>
    </w:p>
    <w:p w14:paraId="550C390E" w14:textId="77777777" w:rsidR="0039132A" w:rsidRDefault="00000000">
      <w:pPr>
        <w:pStyle w:val="Heading1"/>
      </w:pPr>
      <w:r>
        <w:t>11. Professional Conduct</w:t>
      </w:r>
    </w:p>
    <w:p w14:paraId="50F5C346" w14:textId="77777777" w:rsidR="0039132A" w:rsidRDefault="00000000">
      <w:r>
        <w:t>Certified professionals are expected to maintain high standards of professional conduct. Certification may be suspended or revoked if unethical behavior is confirmed.</w:t>
      </w:r>
    </w:p>
    <w:p w14:paraId="7F513190" w14:textId="77777777" w:rsidR="0039132A" w:rsidRDefault="00000000">
      <w:pPr>
        <w:pStyle w:val="Heading1"/>
      </w:pPr>
      <w:r>
        <w:t>12. Contact Information</w:t>
      </w:r>
    </w:p>
    <w:p w14:paraId="68E7590C" w14:textId="77777777" w:rsidR="0039132A" w:rsidRDefault="00000000">
      <w:r>
        <w:t>For questions regarding certification programs, candidates may contact BITSPEC through official communication channels.</w:t>
      </w:r>
    </w:p>
    <w:p w14:paraId="0E500564" w14:textId="77777777" w:rsidR="0039132A" w:rsidRDefault="00000000">
      <w:r>
        <w:br/>
        <w:t>Document Owner: BITSPEC</w:t>
      </w:r>
    </w:p>
    <w:p w14:paraId="2EEB939D" w14:textId="77777777" w:rsidR="0039132A" w:rsidRDefault="00000000">
      <w:r>
        <w:t>Version: 1.0</w:t>
      </w:r>
    </w:p>
    <w:p w14:paraId="1E8AB00D" w14:textId="77777777" w:rsidR="0039132A" w:rsidRDefault="00000000">
      <w:r>
        <w:t>Year: 2026</w:t>
      </w:r>
    </w:p>
    <w:sectPr w:rsidR="0039132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25145106">
    <w:abstractNumId w:val="8"/>
  </w:num>
  <w:num w:numId="2" w16cid:durableId="1889757441">
    <w:abstractNumId w:val="6"/>
  </w:num>
  <w:num w:numId="3" w16cid:durableId="1183471898">
    <w:abstractNumId w:val="5"/>
  </w:num>
  <w:num w:numId="4" w16cid:durableId="2071805259">
    <w:abstractNumId w:val="4"/>
  </w:num>
  <w:num w:numId="5" w16cid:durableId="310058717">
    <w:abstractNumId w:val="7"/>
  </w:num>
  <w:num w:numId="6" w16cid:durableId="458063777">
    <w:abstractNumId w:val="3"/>
  </w:num>
  <w:num w:numId="7" w16cid:durableId="1678657145">
    <w:abstractNumId w:val="2"/>
  </w:num>
  <w:num w:numId="8" w16cid:durableId="1095711351">
    <w:abstractNumId w:val="1"/>
  </w:num>
  <w:num w:numId="9" w16cid:durableId="772095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0tjAzsjA3MjQ2NzRQ0lEKTi0uzszPAykwrAUAmrWFpywAAAA="/>
  </w:docVars>
  <w:rsids>
    <w:rsidRoot w:val="00B47730"/>
    <w:rsid w:val="00034616"/>
    <w:rsid w:val="0006063C"/>
    <w:rsid w:val="0015074B"/>
    <w:rsid w:val="0029639D"/>
    <w:rsid w:val="00326F90"/>
    <w:rsid w:val="0039132A"/>
    <w:rsid w:val="00AA1D8D"/>
    <w:rsid w:val="00AB5E89"/>
    <w:rsid w:val="00B47730"/>
    <w:rsid w:val="00BF6E11"/>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41153C"/>
  <w14:defaultImageDpi w14:val="300"/>
  <w15:docId w15:val="{ED8EC18C-FC38-4D77-B546-084B706F1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370</Words>
  <Characters>2650</Characters>
  <Application>Microsoft Office Word</Application>
  <DocSecurity>0</DocSecurity>
  <Lines>64</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Dorina Grossu</cp:lastModifiedBy>
  <cp:revision>2</cp:revision>
  <dcterms:created xsi:type="dcterms:W3CDTF">2026-03-16T12:44:00Z</dcterms:created>
  <dcterms:modified xsi:type="dcterms:W3CDTF">2026-03-16T12:44:00Z</dcterms:modified>
  <cp:category/>
</cp:coreProperties>
</file>